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F42" w:rsidRDefault="00D46551" w:rsidP="004A6028">
      <w:pPr>
        <w:pStyle w:val="a4"/>
        <w:spacing w:after="0"/>
        <w:ind w:left="36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D46551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6480175" cy="9245386"/>
            <wp:effectExtent l="0" t="0" r="0" b="0"/>
            <wp:docPr id="2" name="Рисунок 2" descr="C:\Users\Зав 2\Desktop\10-11 кл хим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 2\Desktop\10-11 кл хим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4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028" w:rsidRDefault="00E941A2" w:rsidP="004A6028">
      <w:pPr>
        <w:pStyle w:val="a4"/>
        <w:spacing w:after="0"/>
        <w:ind w:left="36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 w:rsidRPr="004A6028">
        <w:rPr>
          <w:rFonts w:ascii="Times New Roman" w:hAnsi="Times New Roman" w:cs="Times New Roman"/>
          <w:b/>
          <w:i/>
          <w:sz w:val="24"/>
          <w:szCs w:val="24"/>
        </w:rPr>
        <w:lastRenderedPageBreak/>
        <w:t>УЧЕБНИК</w:t>
      </w:r>
      <w:r w:rsidR="004A6028">
        <w:rPr>
          <w:rFonts w:ascii="Times New Roman" w:hAnsi="Times New Roman" w:cs="Times New Roman"/>
          <w:b/>
          <w:i/>
          <w:sz w:val="24"/>
          <w:szCs w:val="24"/>
        </w:rPr>
        <w:t>И</w:t>
      </w:r>
      <w:r w:rsidR="000143BC" w:rsidRPr="004A6028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4A6028" w:rsidRDefault="000143BC" w:rsidP="004A6028">
      <w:pPr>
        <w:pStyle w:val="a4"/>
        <w:spacing w:after="0"/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4A6028">
        <w:rPr>
          <w:rFonts w:ascii="Times New Roman" w:hAnsi="Times New Roman" w:cs="Times New Roman"/>
          <w:b/>
          <w:i/>
          <w:sz w:val="24"/>
          <w:szCs w:val="24"/>
        </w:rPr>
        <w:t>Х</w:t>
      </w:r>
      <w:r w:rsidR="004A6028" w:rsidRPr="004A6028">
        <w:rPr>
          <w:rFonts w:ascii="Times New Roman" w:hAnsi="Times New Roman" w:cs="Times New Roman"/>
          <w:b/>
          <w:i/>
          <w:sz w:val="24"/>
          <w:szCs w:val="24"/>
        </w:rPr>
        <w:t xml:space="preserve">имия 10 </w:t>
      </w:r>
      <w:r w:rsidR="004A6028">
        <w:rPr>
          <w:rFonts w:ascii="Times New Roman" w:hAnsi="Times New Roman" w:cs="Times New Roman"/>
          <w:b/>
          <w:i/>
          <w:sz w:val="24"/>
          <w:szCs w:val="24"/>
        </w:rPr>
        <w:t xml:space="preserve">и 11 </w:t>
      </w:r>
      <w:r w:rsidR="004A6028" w:rsidRPr="004A6028">
        <w:rPr>
          <w:rFonts w:ascii="Times New Roman" w:hAnsi="Times New Roman" w:cs="Times New Roman"/>
          <w:b/>
          <w:i/>
          <w:sz w:val="24"/>
          <w:szCs w:val="24"/>
        </w:rPr>
        <w:t xml:space="preserve">класс: учебник для </w:t>
      </w:r>
      <w:proofErr w:type="spellStart"/>
      <w:r w:rsidR="004A6028" w:rsidRPr="004A6028">
        <w:rPr>
          <w:rFonts w:ascii="Times New Roman" w:hAnsi="Times New Roman" w:cs="Times New Roman"/>
          <w:b/>
          <w:i/>
          <w:sz w:val="24"/>
          <w:szCs w:val="24"/>
        </w:rPr>
        <w:t>общоеобразоват</w:t>
      </w:r>
      <w:proofErr w:type="spellEnd"/>
      <w:r w:rsidR="004A6028" w:rsidRPr="004A6028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4A6028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="004A6028" w:rsidRPr="004A6028">
        <w:rPr>
          <w:rFonts w:ascii="Times New Roman" w:hAnsi="Times New Roman" w:cs="Times New Roman"/>
          <w:b/>
          <w:i/>
          <w:sz w:val="24"/>
          <w:szCs w:val="24"/>
        </w:rPr>
        <w:t>рганизаций: базовый уровень/Г.Е.Рудзитис, Ф.Г.Фельдман</w:t>
      </w:r>
      <w:r w:rsidR="004A6028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8039D" w:rsidRPr="00B67EA9" w:rsidRDefault="00A6575E" w:rsidP="004A6028">
      <w:pPr>
        <w:pStyle w:val="a4"/>
        <w:spacing w:after="0"/>
        <w:ind w:left="3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67EA9">
        <w:rPr>
          <w:rStyle w:val="a8"/>
          <w:rFonts w:ascii="Times New Roman" w:hAnsi="Times New Roman" w:cs="Times New Roman"/>
          <w:sz w:val="24"/>
          <w:szCs w:val="24"/>
        </w:rPr>
        <w:t xml:space="preserve"> </w:t>
      </w:r>
      <w:r w:rsidR="000675F0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химии на уровне среднего общего образования направлено на достижение следующих </w:t>
      </w:r>
      <w:r w:rsidR="000675F0" w:rsidRPr="00B67EA9">
        <w:rPr>
          <w:rFonts w:ascii="Times New Roman" w:hAnsi="Times New Roman" w:cs="Times New Roman"/>
          <w:b/>
          <w:color w:val="000000"/>
          <w:sz w:val="24"/>
          <w:szCs w:val="24"/>
        </w:rPr>
        <w:t>целей:</w:t>
      </w:r>
    </w:p>
    <w:p w:rsidR="000675F0" w:rsidRPr="00B67EA9" w:rsidRDefault="000675F0" w:rsidP="00B67EA9">
      <w:pPr>
        <w:pStyle w:val="a4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освоение знаний о хими</w:t>
      </w:r>
      <w:r w:rsidR="00912AED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ческой составляющей естественно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912AED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научной картины мира, важнейших химических понятиях, законах и теориях;</w:t>
      </w:r>
    </w:p>
    <w:p w:rsidR="000675F0" w:rsidRPr="00B67EA9" w:rsidRDefault="000675F0" w:rsidP="00B67EA9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0675F0" w:rsidRPr="00B67EA9" w:rsidRDefault="000675F0" w:rsidP="00B67EA9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0675F0" w:rsidRPr="00B67EA9" w:rsidRDefault="000675F0" w:rsidP="00B67EA9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воспитание убеждённости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0675F0" w:rsidRPr="00B67EA9" w:rsidRDefault="000675F0" w:rsidP="00B67EA9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664A95" w:rsidRPr="00B67EA9" w:rsidRDefault="00664A95" w:rsidP="00B67EA9">
      <w:pPr>
        <w:pStyle w:val="Style1"/>
        <w:widowControl/>
        <w:spacing w:line="240" w:lineRule="auto"/>
        <w:ind w:left="720" w:right="-185" w:firstLine="0"/>
        <w:contextualSpacing/>
        <w:rPr>
          <w:rStyle w:val="FontStyle12"/>
          <w:rFonts w:ascii="Times New Roman" w:hAnsi="Times New Roman" w:cs="Times New Roman"/>
          <w:b/>
          <w:sz w:val="24"/>
          <w:szCs w:val="24"/>
        </w:rPr>
      </w:pPr>
    </w:p>
    <w:p w:rsidR="00B67EA9" w:rsidRPr="00B67EA9" w:rsidRDefault="00B67EA9" w:rsidP="00B67EA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color w:val="252525"/>
          <w:sz w:val="24"/>
          <w:szCs w:val="24"/>
          <w:shd w:val="clear" w:color="auto" w:fill="FFFFFF"/>
        </w:rPr>
        <w:t>Планируемые результаты освоения учебного предмета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 освоения учебного предмета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 отражают: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1) формирование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2) формирование гражданской позиции личности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3) формирование готовности к служению Отечеству, его защите;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4) 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5) формирование основ саморазвития и самовоспитания в соответствии с общечеловеческими ценностями и идеалами гражданского общества; готовности и способности к самостоятельной, творческой и ответственной деятельности;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6) формирование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достижения, способности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7) формирование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8) формирование нравственного сознания и поведения на основе усвоения общечеловеческих ценностей;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9) формирование готовности и способности к образованию, в том числе самообразованию, на протяжении всей жизни; сознательного отношения к непрерывному образованию как условию успешной профессиональной и общественной деятельности;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10) формирование эстетического отношения к миру, включая эстетику быта, научного и технического творчества, спорта, общественных отношений;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11) формирование принятия и реализации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12) формирование бережного, ответственного и компетентного отношения к физическому и психологическому здоровью, как собственному, так и других людей, умение оказывать первую помощь;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13) формирование осознанного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14) формирование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15) формирование ответственного отношения к созданию семьи на основе осознанного принятия ценностей семейной жизни.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Личностными результатами </w:t>
      </w: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сфере отношений обучающихся к себе, к своему здоровью, к познанию себя </w:t>
      </w: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становятся: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–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– неприятие вредных привычек: курения, употребления алкоголя, наркотиков.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сфере отношений обучающихся к России как к Родине (Отечеству):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– формирование российской идентичности, способности к осознанию российской идентичности в поликультурном социуме, чувства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– воспитание уважения к культуре, языкам, традициям и обычаям народов, проживающих в Российской Федерации.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сфере отношений обучающихся к закону, государству и к гражданскому обществу: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интериоризация</w:t>
      </w:r>
      <w:proofErr w:type="spellEnd"/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готовности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сфере отношений обучающихся с окружающими людьми: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нравственного сознания и поведения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принятия гуманистических ценностей, осознанного, уважительного и доброжелательного отношения к другому человеку, его мнению, мировоззрению;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сфере отношений обучающихся к окружающему миру, живой природе, художественной культуре</w:t>
      </w: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мировоззрения, соответствующего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экологической культуры, бережного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B67EA9" w:rsidRPr="00B67EA9" w:rsidRDefault="00B67EA9" w:rsidP="00B67EA9">
      <w:pPr>
        <w:numPr>
          <w:ilvl w:val="0"/>
          <w:numId w:val="1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эстетическое отношения к миру, готовность к эстетическому обустройству собственного быта.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сфере отношения обучающихся к труду, в сфере социально-экономических отношений</w:t>
      </w: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67EA9" w:rsidRPr="00B67EA9" w:rsidRDefault="00B67EA9" w:rsidP="00B67EA9">
      <w:pPr>
        <w:numPr>
          <w:ilvl w:val="0"/>
          <w:numId w:val="1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B67EA9" w:rsidRPr="00B67EA9" w:rsidRDefault="00B67EA9" w:rsidP="00B67EA9">
      <w:pPr>
        <w:numPr>
          <w:ilvl w:val="0"/>
          <w:numId w:val="1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– готовность к самообслуживанию, включая обучение и выполнение домашних обязанностей.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сфере физического, психологического, социального и академического благополучия обучающихся:</w:t>
      </w:r>
    </w:p>
    <w:p w:rsidR="00B67EA9" w:rsidRPr="00B67EA9" w:rsidRDefault="00B67EA9" w:rsidP="00B67EA9">
      <w:pPr>
        <w:numPr>
          <w:ilvl w:val="0"/>
          <w:numId w:val="1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результаты освоения учебного предмета</w:t>
      </w:r>
    </w:p>
    <w:p w:rsidR="00B67EA9" w:rsidRPr="00B67EA9" w:rsidRDefault="00B67EA9" w:rsidP="00B67EA9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 </w:t>
      </w: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«Химия»</w:t>
      </w: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 наряду с предметными результатами нацелен на формирование познавательных универсальных учебных действий. Этому способствует решение таких задач, как «формирование первоначальных систематизированных представлений о веществах», «формирование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свойств». Однако химия играет важную роль и в достижении личностных результатов, позволяя учиться оценивать роль этого предмета в решении современных экологических проблем, в том числе в предотвращении техногенных и экологических катастроф.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результаты отражают:</w:t>
      </w:r>
    </w:p>
    <w:p w:rsidR="00B67EA9" w:rsidRPr="00B67EA9" w:rsidRDefault="00B67EA9" w:rsidP="00B67EA9">
      <w:pPr>
        <w:numPr>
          <w:ilvl w:val="0"/>
          <w:numId w:val="1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умения самостоятельно определять цели деятельности и составлять планы деятельности; самостоятельно осуществлять, контролировать и корректировать </w:t>
      </w: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67EA9" w:rsidRPr="00B67EA9" w:rsidRDefault="00B67EA9" w:rsidP="00B67EA9">
      <w:pPr>
        <w:numPr>
          <w:ilvl w:val="0"/>
          <w:numId w:val="2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владения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готовности и способности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определять назначение и функции различных социальных институтов;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владения языковыми средствами - умение ясно, логично и точно излагать свою точку зрения, использовать адекватные языковые средства;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владения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умений и навыков различных видов познавательной деятельности, применение основных методов познания (системно-информационный анализ, наблюдение, измерение, проведение эксперимента, моделирование, исследовательская деятельность) для изучения различных сторон окружающей действительности;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основными интеллектуальными операциями: формулировка гипотезы, анализ и синтез, сравнение и систематизация, обобщение и конкретизация, выявление причинно- следственных связей и поиск аналогов;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познание объектов окружающего мира от общего через особенное к единичному;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генерировать идеи и определять средства, необходимые для их реализации;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определять цели и задачи деятельности, выбирать средства реализации цели и применять их на практике;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различных источников для получения химической информации, понимание зависимости содержания и формы представления информации от целей коммуникации и адресата;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использовать средства информационных и коммуникационных 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67EA9" w:rsidRPr="00B67EA9" w:rsidRDefault="00B67EA9" w:rsidP="00B67EA9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языковыми средствами, в том числе и языком химии - умение ясно, логично и точно излагать свою точку зрения, использовать адекватные языковые средства, в том числе и символьные (химические знаки, формулы и уравнения).</w:t>
      </w:r>
    </w:p>
    <w:p w:rsidR="00B67EA9" w:rsidRPr="00B67EA9" w:rsidRDefault="00B67EA9" w:rsidP="00B67EA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етапредметные</w:t>
      </w:r>
      <w:proofErr w:type="spellEnd"/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результаты представлены тремя группами универсальных учебных действий (УУД).</w:t>
      </w:r>
    </w:p>
    <w:p w:rsidR="00B67EA9" w:rsidRPr="00B67EA9" w:rsidRDefault="00B67EA9" w:rsidP="00B67EA9">
      <w:pPr>
        <w:numPr>
          <w:ilvl w:val="0"/>
          <w:numId w:val="2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УУД, освоив которые, ученик научится:</w:t>
      </w:r>
    </w:p>
    <w:p w:rsidR="00B67EA9" w:rsidRPr="00B67EA9" w:rsidRDefault="00B67EA9" w:rsidP="00B67EA9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B67EA9" w:rsidRPr="00B67EA9" w:rsidRDefault="00B67EA9" w:rsidP="00B67EA9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B67EA9" w:rsidRPr="00B67EA9" w:rsidRDefault="00B67EA9" w:rsidP="00B67EA9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ставить и формулировать собственные задачи в образовательной деятельности и жизненных ситуациях;</w:t>
      </w:r>
    </w:p>
    <w:p w:rsidR="00B67EA9" w:rsidRPr="00B67EA9" w:rsidRDefault="00B67EA9" w:rsidP="00B67EA9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B67EA9" w:rsidRPr="00B67EA9" w:rsidRDefault="00B67EA9" w:rsidP="00B67EA9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B67EA9" w:rsidRPr="00B67EA9" w:rsidRDefault="00B67EA9" w:rsidP="00B67EA9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B67EA9" w:rsidRPr="00B67EA9" w:rsidRDefault="00B67EA9" w:rsidP="00B67EA9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B67EA9" w:rsidRPr="00B67EA9" w:rsidRDefault="00B67EA9" w:rsidP="00B67EA9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УУД, освоив которые, ученик научится:</w:t>
      </w:r>
    </w:p>
    <w:p w:rsidR="00B67EA9" w:rsidRPr="00B67EA9" w:rsidRDefault="00B67EA9" w:rsidP="00B67EA9">
      <w:pPr>
        <w:numPr>
          <w:ilvl w:val="0"/>
          <w:numId w:val="2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B67EA9" w:rsidRPr="00B67EA9" w:rsidRDefault="00B67EA9" w:rsidP="00B67EA9">
      <w:pPr>
        <w:numPr>
          <w:ilvl w:val="0"/>
          <w:numId w:val="2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B67EA9" w:rsidRPr="00B67EA9" w:rsidRDefault="00B67EA9" w:rsidP="00B67EA9">
      <w:pPr>
        <w:numPr>
          <w:ilvl w:val="0"/>
          <w:numId w:val="2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B67EA9" w:rsidRPr="00B67EA9" w:rsidRDefault="00B67EA9" w:rsidP="00B67EA9">
      <w:pPr>
        <w:numPr>
          <w:ilvl w:val="0"/>
          <w:numId w:val="2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B67EA9" w:rsidRPr="00B67EA9" w:rsidRDefault="00B67EA9" w:rsidP="00B67EA9">
      <w:pPr>
        <w:numPr>
          <w:ilvl w:val="0"/>
          <w:numId w:val="2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распознавать </w:t>
      </w:r>
      <w:proofErr w:type="spellStart"/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конфликтогенные</w:t>
      </w:r>
      <w:proofErr w:type="spellEnd"/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B67EA9" w:rsidRPr="00B67EA9" w:rsidRDefault="00B67EA9" w:rsidP="00B67EA9">
      <w:pPr>
        <w:numPr>
          <w:ilvl w:val="0"/>
          <w:numId w:val="2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УУД, освоив которые, ученик научится:</w:t>
      </w:r>
    </w:p>
    <w:p w:rsidR="00B67EA9" w:rsidRPr="00B67EA9" w:rsidRDefault="00B67EA9" w:rsidP="00B67EA9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B67EA9" w:rsidRPr="00B67EA9" w:rsidRDefault="00B67EA9" w:rsidP="00B67EA9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B67EA9" w:rsidRPr="00B67EA9" w:rsidRDefault="00B67EA9" w:rsidP="00B67EA9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B67EA9" w:rsidRPr="00B67EA9" w:rsidRDefault="00B67EA9" w:rsidP="00B67EA9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B67EA9" w:rsidRPr="00B67EA9" w:rsidRDefault="00B67EA9" w:rsidP="00B67EA9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B67EA9" w:rsidRPr="00B67EA9" w:rsidRDefault="00B67EA9" w:rsidP="00B67EA9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B67EA9" w:rsidRDefault="00B67EA9" w:rsidP="00B67EA9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color w:val="000000"/>
          <w:sz w:val="24"/>
          <w:szCs w:val="24"/>
        </w:rPr>
        <w:t>менять и удерживать разные позиции в познавательной деятельности.</w:t>
      </w:r>
    </w:p>
    <w:p w:rsidR="00B67EA9" w:rsidRPr="00B67EA9" w:rsidRDefault="00B67EA9" w:rsidP="00B67EA9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F21D3" w:rsidRPr="00B67EA9" w:rsidRDefault="00BF21D3" w:rsidP="00B67EA9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67EA9">
        <w:rPr>
          <w:rFonts w:ascii="Times New Roman" w:hAnsi="Times New Roman" w:cs="Times New Roman"/>
          <w:b/>
          <w:sz w:val="24"/>
          <w:szCs w:val="24"/>
          <w:u w:val="single"/>
        </w:rPr>
        <w:t xml:space="preserve">Планируемые результаты </w:t>
      </w:r>
      <w:r w:rsidRPr="00B67EA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изучения учебного предмета</w:t>
      </w:r>
      <w:r w:rsidRPr="00B67EA9">
        <w:rPr>
          <w:rFonts w:ascii="Times New Roman" w:hAnsi="Times New Roman" w:cs="Times New Roman"/>
          <w:b/>
          <w:sz w:val="24"/>
          <w:szCs w:val="24"/>
          <w:u w:val="single"/>
        </w:rPr>
        <w:t xml:space="preserve"> «Химия»:</w:t>
      </w:r>
    </w:p>
    <w:p w:rsidR="00BF21D3" w:rsidRPr="00B67EA9" w:rsidRDefault="00BF21D3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>В результате изучения учебного предмета «Химия» на уровне среднего общего образования:</w:t>
      </w:r>
    </w:p>
    <w:p w:rsidR="00BF21D3" w:rsidRPr="00B67EA9" w:rsidRDefault="00BF21D3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67EA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демонстрировать на примерах взаимосвязь между химией и другими естественными науками;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раскрывать на примерах положения теории химического строения А.М. Бутлерова;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объяснять причины многообразия веществ на основе общих представлений об их составе и строении;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использовать знания о составе, строении и химических свойствах веществ для безопасного применения в практической деятельности;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владеть правилами и приемами безопасной работы с химическими веществами и лабораторным оборудованием;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приводить примеры гидролиза солей в повседневной жизни человека;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приводить примеры окислительно-восстановительных реакций в природе, производственных процессах и жизнедеятельности организмов;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осуществлять поиск химической информации по названиям, идентификаторам, структурным формулам веществ;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BF21D3" w:rsidRPr="00B67EA9" w:rsidRDefault="00BF21D3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53CCF" w:rsidRPr="00B67EA9" w:rsidRDefault="00BF21D3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67EA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</w:r>
    </w:p>
    <w:p w:rsidR="00BF21D3" w:rsidRPr="00B67EA9" w:rsidRDefault="00BF21D3" w:rsidP="00B67EA9">
      <w:pPr>
        <w:pStyle w:val="a4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</w:pPr>
      <w:r w:rsidRPr="00B67EA9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602B56" w:rsidRPr="00B67EA9" w:rsidRDefault="00602B56" w:rsidP="00B67EA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67EA9" w:rsidRDefault="00B67EA9" w:rsidP="00B67EA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67EA9" w:rsidRDefault="00B67EA9" w:rsidP="00B67EA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67EA9" w:rsidRDefault="00B67EA9" w:rsidP="00B67EA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53CCF" w:rsidRPr="00B67EA9" w:rsidRDefault="00602B56" w:rsidP="00B67EA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67EA9">
        <w:rPr>
          <w:rFonts w:ascii="Times New Roman" w:hAnsi="Times New Roman" w:cs="Times New Roman"/>
          <w:b/>
          <w:sz w:val="24"/>
          <w:szCs w:val="24"/>
          <w:u w:val="single"/>
        </w:rPr>
        <w:t>Содержание учебного предмета</w:t>
      </w:r>
    </w:p>
    <w:p w:rsidR="00353CCF" w:rsidRPr="00B67EA9" w:rsidRDefault="00602B56" w:rsidP="00B67EA9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B67EA9">
        <w:rPr>
          <w:rFonts w:ascii="Times New Roman" w:hAnsi="Times New Roman" w:cs="Times New Roman"/>
          <w:b/>
          <w:sz w:val="24"/>
          <w:szCs w:val="24"/>
          <w:u w:val="single"/>
        </w:rPr>
        <w:t>10класс</w:t>
      </w:r>
    </w:p>
    <w:p w:rsidR="00353CCF" w:rsidRPr="00B67EA9" w:rsidRDefault="0010760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Теория химического строения органических соединений. Природа химических связей</w:t>
      </w:r>
    </w:p>
    <w:p w:rsidR="00107600" w:rsidRPr="00B67EA9" w:rsidRDefault="00107600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          Органические вещества. </w:t>
      </w:r>
      <w:r w:rsidRPr="00B67EA9">
        <w:rPr>
          <w:rFonts w:ascii="Times New Roman" w:eastAsia="Calibri" w:hAnsi="Times New Roman" w:cs="Times New Roman"/>
          <w:sz w:val="24"/>
          <w:szCs w:val="24"/>
        </w:rPr>
        <w:t>Появление и развитие органической химии как науки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B67EA9">
        <w:rPr>
          <w:rFonts w:ascii="Times New Roman" w:eastAsia="Calibri" w:hAnsi="Times New Roman" w:cs="Times New Roman"/>
          <w:sz w:val="24"/>
          <w:szCs w:val="24"/>
        </w:rPr>
        <w:t>Химическое строение как порядок соединения атомов в молекуле согласно их валентности. Основные положения теории химического строения органических соединений А.М. Бутлерова. Углеродный скелет органической молекулы. Кратность химической связи. Зависимость свойств веществ от химического строения молекул. Изомерия и изомеры. Понятие о функциональной группе. Принципы классификации органических соединений. Систематическая международная номенклатура и принципы образования названий органических соединений.</w:t>
      </w:r>
    </w:p>
    <w:p w:rsidR="00716959" w:rsidRPr="00B67EA9" w:rsidRDefault="00716959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Место и значение органической химии в системе естественных наук.</w:t>
      </w:r>
    </w:p>
    <w:p w:rsidR="00AD3108" w:rsidRPr="00B67EA9" w:rsidRDefault="00AD3108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Углеводороды</w:t>
      </w:r>
    </w:p>
    <w:p w:rsidR="00716959" w:rsidRPr="00B67EA9" w:rsidRDefault="0010760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           Предельные углеводороды (алканы). 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Строение молекулы метана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. Гомологический ряд алканов. Гомологи.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Международная номенклатура органических веществ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. Изомерия углеродного скелета. Закономерности изменения физических свойств. Химические свойства (на примере метана и этана): реакции замещения (галогенирование), дегидрирования как способы получения важнейших соединений в органическом синтезе. Горение метана как один из основных источнико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в тепла в промышленности и быту,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изомеризации алканов. Цепные реакции. Свободные радикалы. Галогенопроизводные алканов.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Нахождение в природе и применение алканов. </w:t>
      </w:r>
    </w:p>
    <w:p w:rsidR="00716959" w:rsidRPr="00B67EA9" w:rsidRDefault="0010760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  <w:r w:rsidR="008176B0" w:rsidRPr="00B67EA9">
        <w:rPr>
          <w:rFonts w:ascii="Times New Roman" w:hAnsi="Times New Roman" w:cs="Times New Roman"/>
          <w:color w:val="000000"/>
          <w:sz w:val="24"/>
          <w:szCs w:val="24"/>
        </w:rPr>
        <w:t>Кратные связи. Непредельные углеводороды.</w:t>
      </w:r>
      <w:r w:rsidR="008176B0" w:rsidRPr="00B67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Алкены. 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Строение молекулы этилена.</w:t>
      </w:r>
      <w:r w:rsidR="008176B0" w:rsidRPr="00B67EA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="008176B0" w:rsidRPr="00B67EA9"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  <w:t>sp</w:t>
      </w:r>
      <w:r w:rsidR="008176B0" w:rsidRPr="00B67EA9">
        <w:rPr>
          <w:rFonts w:ascii="Times New Roman" w:hAnsi="Times New Roman" w:cs="Times New Roman"/>
          <w:i/>
          <w:color w:val="000000"/>
          <w:sz w:val="24"/>
          <w:szCs w:val="24"/>
        </w:rPr>
        <w:t>–Гибридизация</w:t>
      </w:r>
      <w:r w:rsidR="008176B0" w:rsidRPr="00B67EA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Гомологический ряд алкенов. Номенклатура. Изомерия углеродного скелета и положения кратной связи в молекуле. Химические свойства (на примере этилена): реакции присоединения (галогенирование, 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гидрирование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, гидратация, </w:t>
      </w:r>
      <w:proofErr w:type="spellStart"/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гидрогалогенирование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) как способ получения функциональных производных углеводородов, горения.</w:t>
      </w:r>
      <w:r w:rsidR="008176B0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8176B0"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Правило Марковникова. Высокомолекулярные соединения. Качественные реакции на двойную связь.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Полимеризация этилена как основное направление его использования. Полиэтилен как крупнотоннажный продукт химического производства. Применение этилена.</w:t>
      </w:r>
    </w:p>
    <w:p w:rsidR="00716959" w:rsidRPr="00B67EA9" w:rsidRDefault="008176B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Алкадиены и каучуки. Понятие об </w:t>
      </w:r>
      <w:proofErr w:type="spellStart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алкадиенах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как углеводородах с двумя двойными связями. Полимеризация дивинила (бутадиена-1,3) как способ получения синтетического каучука.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Изопрен (2-метилбутадиен-1,3).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Натуральный и синтетический каучуки. Вулканизация каучука.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lastRenderedPageBreak/>
        <w:t>Резина. Применение каучука и резины.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Сопряжённые двойные связи. Получение и химические свойства алкадиенов. Реакции присоединения (галогенирования) и полимеризации алкадиенов.</w:t>
      </w:r>
    </w:p>
    <w:p w:rsidR="00716959" w:rsidRPr="00B67EA9" w:rsidRDefault="008176B0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Алкины.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Ацетилен (этин) и его гомологи.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Строение молекулы ацетилена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Гомологический ряд алкинов. Номенклатура. Изомерия углеродного скелета и положения кратной связи в молекуле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Межклассовая изомерия.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sp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-Гибридизация</w:t>
      </w:r>
      <w:r w:rsidRPr="00B67EA9">
        <w:rPr>
          <w:rFonts w:ascii="Times New Roman" w:eastAsia="Calibri" w:hAnsi="Times New Roman" w:cs="Times New Roman"/>
          <w:sz w:val="24"/>
          <w:szCs w:val="24"/>
        </w:rPr>
        <w:t>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Химические свойства (на примере ацетилена): реакции присоединения (галогенирование, 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гидрирование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, гидратация, </w:t>
      </w:r>
      <w:proofErr w:type="spellStart"/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гидрогалогенирование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) как способ получения полимеров и других полезных продуктов. Горение ацетилена как источник высокотемпературного пламени для сварки и резки металлов. Применение ацетилена.</w:t>
      </w:r>
    </w:p>
    <w:p w:rsidR="00107600" w:rsidRPr="00B67EA9" w:rsidRDefault="008176B0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         </w:t>
      </w:r>
      <w:r w:rsidR="00107600"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Понятие о </w:t>
      </w:r>
      <w:proofErr w:type="spellStart"/>
      <w:r w:rsidR="00107600" w:rsidRPr="00B67EA9">
        <w:rPr>
          <w:rFonts w:ascii="Times New Roman" w:eastAsia="Calibri" w:hAnsi="Times New Roman" w:cs="Times New Roman"/>
          <w:i/>
          <w:sz w:val="24"/>
          <w:szCs w:val="24"/>
        </w:rPr>
        <w:t>циклоалканах</w:t>
      </w:r>
      <w:proofErr w:type="spellEnd"/>
      <w:r w:rsidR="00107600" w:rsidRPr="00B67EA9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AD3108" w:rsidRPr="00B67EA9" w:rsidRDefault="008176B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Арены (ароматические углеводороды).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Бензол как представитель ароматических углеводородов. 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Строение молекулы бензола.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Химические свойства: реакции замещения (галогенирование) как способ получения химических средств защиты растений, присоединения (гидрирование) как доказательство непредельного характера бензола. Реакция горения</w:t>
      </w:r>
      <w:r w:rsidRPr="00B67EA9">
        <w:rPr>
          <w:rFonts w:ascii="Times New Roman" w:eastAsia="Calibri" w:hAnsi="Times New Roman" w:cs="Times New Roman"/>
          <w:sz w:val="24"/>
          <w:szCs w:val="24"/>
        </w:rPr>
        <w:t>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Толуол. Изомерия заместителей.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Применение бензола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="00AD3108"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Пестициды. Генетическая связь аренов с другими углеводородами.</w:t>
      </w:r>
    </w:p>
    <w:p w:rsidR="00AD3108" w:rsidRPr="00B67EA9" w:rsidRDefault="00AD3108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        Природные источники углеводородов. Природный газ. Нефть. Попутные нефтяные газы. Каменный уголь. Переработка нефти. Перегонка нефти. Ректификационная колонна. Бензин. Лигроин. Керосин. Крекинг нефтепродуктов. Термический и каталитический крекинги. Пиролиз.</w:t>
      </w:r>
    </w:p>
    <w:p w:rsidR="00353CCF" w:rsidRPr="00B67EA9" w:rsidRDefault="00353CCF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716959" w:rsidRPr="00B67EA9" w:rsidRDefault="00AD3108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Кислородсодержащие органические соединения.</w:t>
      </w:r>
    </w:p>
    <w:p w:rsidR="004A78FF" w:rsidRPr="00B67EA9" w:rsidRDefault="008176B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4A78FF" w:rsidRPr="00B67EA9">
        <w:rPr>
          <w:rFonts w:ascii="Times New Roman" w:hAnsi="Times New Roman" w:cs="Times New Roman"/>
          <w:color w:val="000000"/>
          <w:sz w:val="24"/>
          <w:szCs w:val="24"/>
        </w:rPr>
        <w:t>Кислородсодержащие органические соединения. Одноатомные предельные спирты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. Классификация, номенклатура, изомерия спиртов. Метанол и этанол как представители предельных одноатомных спиртов.</w:t>
      </w:r>
      <w:r w:rsidR="004A78FF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78FF"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Первичный, вторичный и третичный атомы углерода. Водородная связь.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Химические свойства (на примере метанола и этанола): взаимодействие с натрием как способ установления наличия </w:t>
      </w:r>
      <w:proofErr w:type="spellStart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гидроксогруппы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, реакция с </w:t>
      </w:r>
      <w:proofErr w:type="spellStart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галогеноводородами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как способ получения растворителей, дегидратация как способ получения этилена. Реакция горения: спирты как топливо.</w:t>
      </w:r>
      <w:r w:rsidR="004A78FF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A78FF"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Спиртовое брожение. Ферменты. Водородные связи.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Применение метанола и этанола. Физиологическое действие метанола и этанола на организм человека.</w:t>
      </w:r>
      <w:r w:rsidR="004A78FF"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Алкоголизм.</w:t>
      </w:r>
    </w:p>
    <w:p w:rsidR="00716959" w:rsidRPr="00B67EA9" w:rsidRDefault="004A78FF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Многоатомные спирты.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Этиленгликоль и глицерин как представители предельных многоатомных спиртов. Качественная реакция на многоатомные спирты и ее применение для распознавания глицерина в составе косметических средств. Практическое применение этиленгликоля и глицерина.</w:t>
      </w:r>
    </w:p>
    <w:p w:rsidR="004A78FF" w:rsidRPr="00B67EA9" w:rsidRDefault="004A78FF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Фенол.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Ароматические спирты.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Строение молекулы фенола. 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Взаимное влияние атомов в молекуле фенола. Химические свойства: взаимодействие с натрием, гидроксидом натрия, бромом.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Качественная реакция на фенол.</w:t>
      </w:r>
    </w:p>
    <w:p w:rsidR="004A78FF" w:rsidRPr="00B67EA9" w:rsidRDefault="00716959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>Применение фенола.</w:t>
      </w:r>
    </w:p>
    <w:p w:rsidR="00716959" w:rsidRPr="00B67EA9" w:rsidRDefault="004A78FF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           Карбонильные соединения. Карбонильная группа. Альдегидная группа. Альдегиды. Кетоны. Изомерия и номенклатура.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Получение и химические свойства альдегидов. Реакции окисления и присоединения альдегидов. </w:t>
      </w:r>
      <w:proofErr w:type="spellStart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Метаналь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(формальдегид) и </w:t>
      </w:r>
      <w:proofErr w:type="spellStart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этаналь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(ацетальдегид) как представители предельных альдегидов. Качественные реакции на карбонильную группу (реакция «серебряного зеркала», взаимодействие с гидроксидом меди (II)</w:t>
      </w:r>
      <w:r w:rsidRPr="00B67EA9">
        <w:rPr>
          <w:rFonts w:ascii="Times New Roman" w:eastAsia="Calibri" w:hAnsi="Times New Roman" w:cs="Times New Roman"/>
          <w:sz w:val="24"/>
          <w:szCs w:val="24"/>
        </w:rPr>
        <w:t>)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и их применение для обнаружения предельных альдегидов в промышленных сточных водах. Токсичность альдегидов. Применение формальдегида и ацетальдегида.</w:t>
      </w:r>
    </w:p>
    <w:p w:rsidR="00716959" w:rsidRPr="00B67EA9" w:rsidRDefault="004A78FF" w:rsidP="00B67EA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Карбоновые кислоты.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Карбоксильная группа (</w:t>
      </w:r>
      <w:proofErr w:type="spellStart"/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карбоксогруппа</w:t>
      </w:r>
      <w:proofErr w:type="spellEnd"/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). Изомерия и номенклатура карбоновых кислот.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Одноосновные предельные карбоновые кислоты.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Получение одноосновных предельных карбоновых кислот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Уксусная кислота как представитель предельных одноосновных карбоновых кислот. Химические свойства (на примере уксусной кислоты): реакции с металлами, основными оксидами, основаниями и солями как подтверждение сходства с неорганическими кислотами. Реакция этерификации как способ получения сложных эфиров. Применение уксусной кислоты.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Муравьиная кислота.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Ацетаты.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Представление о высших карбоновых кислотах.</w:t>
      </w:r>
    </w:p>
    <w:p w:rsidR="00FF6510" w:rsidRPr="00B67EA9" w:rsidRDefault="004A78FF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Сложные эфиры и жиры.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Номенклатура.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Получение, химические свойства сложных эфиров. Реакция этерификации.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Сложные эфиры как продукты взаимодействия карбоновых кислот со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lastRenderedPageBreak/>
        <w:t>спиртами. Применение сложных эфиров в пищевой и парфюмерной промышленности. Жиры как сложные эфиры глицерина и высших карбоновых кислот. Растительные и животные жиры, их состав. Распознавание растительных жиров на основании их непредельного характера. Применение жиров. Гидролиз или омыление жиров как способ промышленного получения солей высших карбоновых кислот.</w:t>
      </w:r>
    </w:p>
    <w:p w:rsidR="00716959" w:rsidRPr="00B67EA9" w:rsidRDefault="00FF6510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Мылá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как соли высших карбоновых кислот. Моющие свойства мыла.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Синтетические моющие средства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16959" w:rsidRPr="00B67EA9" w:rsidRDefault="00FF651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Углеводы. Классификация углеводов.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Моносахариды.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Олигосахариды.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Дисахариды.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Нахождение углеводов в природе. Глюкоза как </w:t>
      </w:r>
      <w:proofErr w:type="spellStart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альдегидоспирт</w:t>
      </w:r>
      <w:proofErr w:type="spellEnd"/>
      <w:r w:rsidR="00716959" w:rsidRPr="00B67EA9">
        <w:rPr>
          <w:rFonts w:ascii="Times New Roman" w:eastAsia="Calibri" w:hAnsi="Times New Roman" w:cs="Times New Roman"/>
          <w:sz w:val="24"/>
          <w:szCs w:val="24"/>
        </w:rPr>
        <w:t>. Брожение глюкозы.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Фруктоза.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Сахароза. 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Гидролиз сахарозы.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Крахмал и целлюлоза как биологические полимеры. Химические свойства крахмала и целлюлозы (гидролиз, качественная реакция с йодом на крахмал и ее применение для обнаружения крахмала в продуктах питания). Применение и биологическая роль углеводов. Понятие об искусственных волокнах на примере ацетатного волокна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>.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Ацетилцеллюлоза Классификация волокон.</w:t>
      </w:r>
    </w:p>
    <w:p w:rsidR="00716959" w:rsidRPr="00B67EA9" w:rsidRDefault="00FF6510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Идентификация органических соединений.</w:t>
      </w:r>
      <w:r w:rsidR="00716959"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Генетическая связь между классами органических соединений.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Типы химических реакций в органической химии.</w:t>
      </w:r>
    </w:p>
    <w:p w:rsidR="00353CCF" w:rsidRPr="00B67EA9" w:rsidRDefault="00353CCF" w:rsidP="00B67EA9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53CCF" w:rsidRPr="00B67EA9" w:rsidRDefault="00FF651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Азотсодержащие органические соединения.</w:t>
      </w:r>
    </w:p>
    <w:p w:rsidR="00F54904" w:rsidRPr="00B67EA9" w:rsidRDefault="00FF6510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>Аминокислоты и белки. Состав и номенклатура.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Амины. Аминогруппа. Анилин. Получение и химические свойства анилина.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Аминокислоты как амфотерные органические соединения.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Изомерия и номенклатура. Биполярный ион</w:t>
      </w:r>
      <w:r w:rsidRPr="00B67EA9">
        <w:rPr>
          <w:rFonts w:ascii="Times New Roman" w:eastAsia="Calibri" w:hAnsi="Times New Roman" w:cs="Times New Roman"/>
          <w:sz w:val="24"/>
          <w:szCs w:val="24"/>
        </w:rPr>
        <w:t>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Пептидная связь. Биологическое значение α-аминокислот. Области применения аминокислот.</w:t>
      </w:r>
      <w:r w:rsidR="00F54904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4904" w:rsidRPr="00B67EA9">
        <w:rPr>
          <w:rFonts w:ascii="Times New Roman" w:hAnsi="Times New Roman" w:cs="Times New Roman"/>
          <w:i/>
          <w:color w:val="000000"/>
          <w:sz w:val="24"/>
          <w:szCs w:val="24"/>
        </w:rPr>
        <w:t>Химические свойства аминокислот. Пептиды. Полипептиды. Глицин</w:t>
      </w:r>
      <w:r w:rsidR="00F54904" w:rsidRPr="00B67EA9">
        <w:rPr>
          <w:rFonts w:ascii="Times New Roman" w:eastAsia="Calibri" w:hAnsi="Times New Roman" w:cs="Times New Roman"/>
          <w:sz w:val="24"/>
          <w:szCs w:val="24"/>
        </w:rPr>
        <w:t>.</w:t>
      </w:r>
      <w:r w:rsidR="00716959" w:rsidRPr="00B67EA9">
        <w:rPr>
          <w:rFonts w:ascii="Times New Roman" w:eastAsia="Calibri" w:hAnsi="Times New Roman" w:cs="Times New Roman"/>
          <w:sz w:val="24"/>
          <w:szCs w:val="24"/>
        </w:rPr>
        <w:t xml:space="preserve"> Белки как природные биополимеры. Состав и строение белков. Химические свойства белков: гидролиз, денатурация. Обнаружение белков при помощи качественных (цветных) реакций. Превращения белков пищи в организме. Биологические функции белков.</w:t>
      </w:r>
    </w:p>
    <w:p w:rsidR="00F54904" w:rsidRPr="00B67EA9" w:rsidRDefault="00F54904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  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Азотсодержащие гетероциклические соединения. Пиридин. Пиррол. Пиримидин. Пурин. Азотистые основания.</w:t>
      </w:r>
    </w:p>
    <w:p w:rsidR="00F54904" w:rsidRPr="00B67EA9" w:rsidRDefault="00F54904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Нуклеиновые кислоты. Нуклеотиды. Комплементарные азотистые основания.</w:t>
      </w:r>
    </w:p>
    <w:p w:rsidR="00F54904" w:rsidRPr="00B67EA9" w:rsidRDefault="00F54904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Химия и здоровье человека. Фармакологическая химия. </w:t>
      </w:r>
    </w:p>
    <w:p w:rsidR="00353CCF" w:rsidRPr="00B67EA9" w:rsidRDefault="00353CCF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353CCF" w:rsidRPr="00B67EA9" w:rsidRDefault="00F54904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Химия полимеров</w:t>
      </w:r>
    </w:p>
    <w:p w:rsidR="00F54904" w:rsidRPr="00B67EA9" w:rsidRDefault="00F54904" w:rsidP="00B67EA9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Полимеры. Степень полимеризации. Мономер. Структурное звено. Термопластичные полимеры. Стереорегулярные полимеры. Полиэтилен. Полипропилен. Политетрафторэтилен.</w:t>
      </w:r>
      <w:r w:rsidR="00CE5954" w:rsidRPr="00B67EA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i/>
          <w:color w:val="000000"/>
          <w:sz w:val="24"/>
          <w:szCs w:val="24"/>
        </w:rPr>
        <w:t>Термореактивные  полимеры.  Фенолоформальдегидные смолы. Пластмассы. Фенопласты. Аминопласты. Пенопласты. Природный каучук. Резина. Эбонит. Синтетические каучуки. Синтетические волокна. Капрон. Лавсан.</w:t>
      </w:r>
    </w:p>
    <w:p w:rsidR="00353CCF" w:rsidRPr="00B67EA9" w:rsidRDefault="00A06A3F" w:rsidP="00B67EA9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Демонстрации.</w:t>
      </w:r>
    </w:p>
    <w:p w:rsidR="00A06A3F" w:rsidRPr="00B67EA9" w:rsidRDefault="00A06A3F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Образцы органических веществ и материалов. Модели молекул органических веществ</w:t>
      </w:r>
    </w:p>
    <w:p w:rsidR="00A06A3F" w:rsidRPr="00B67EA9" w:rsidRDefault="00A06A3F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Отношение алканов к кислотам, щелочам, раствору перманганата калия и бромной воде.</w:t>
      </w:r>
    </w:p>
    <w:p w:rsidR="00A06A3F" w:rsidRPr="00B67EA9" w:rsidRDefault="00A06A3F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Модели молекул гомологов и изомеров. Получение ацетилена карбидным способом. Взаимодействие ацетилена с раствором перманганата калия и бромной водой. Горение ацетилена. Разложение каучука при нагревании и испытание продуктов разложения. Знакомство с образцами каучуков</w:t>
      </w: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Бензол как растворитель. Горение бензола. Отношение бензола к бромной воде и раствору перманганата калия. Окисление толуола</w:t>
      </w:r>
    </w:p>
    <w:p w:rsidR="00A06A3F" w:rsidRPr="00B67EA9" w:rsidRDefault="00A06A3F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Растворение в ацетоне различных органических веществ. Образцы  моющих  и чистящих средств.</w:t>
      </w:r>
    </w:p>
    <w:p w:rsidR="00A06A3F" w:rsidRPr="00B67EA9" w:rsidRDefault="00A06A3F" w:rsidP="00B67EA9">
      <w:pPr>
        <w:pStyle w:val="a4"/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Образцы пластмасс,</w:t>
      </w:r>
    </w:p>
    <w:p w:rsidR="00A06A3F" w:rsidRPr="00B67EA9" w:rsidRDefault="00A06A3F" w:rsidP="00B67EA9">
      <w:pPr>
        <w:pStyle w:val="a4"/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sz w:val="24"/>
          <w:szCs w:val="24"/>
        </w:rPr>
        <w:t>Лабораторные опыты.</w:t>
      </w:r>
      <w:r w:rsidRPr="00B67E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06A3F" w:rsidRPr="00B67EA9" w:rsidRDefault="00A06A3F" w:rsidP="00B67EA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Изготовление моделей молекул углеводородов</w:t>
      </w:r>
    </w:p>
    <w:p w:rsidR="00A06A3F" w:rsidRPr="00B67EA9" w:rsidRDefault="00A06A3F" w:rsidP="00B67EA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Ознакомление с обр</w:t>
      </w:r>
      <w:r w:rsidR="00C13B6A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азцами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продуктов нефтепереработки</w:t>
      </w:r>
    </w:p>
    <w:p w:rsidR="00381486" w:rsidRPr="00B67EA9" w:rsidRDefault="00A06A3F" w:rsidP="00B67EA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Окисление этанола оксидом меди</w:t>
      </w:r>
      <w:r w:rsidR="00381486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(П).</w:t>
      </w:r>
    </w:p>
    <w:p w:rsidR="00381486" w:rsidRPr="00B67EA9" w:rsidRDefault="00A06A3F" w:rsidP="00B67EA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Растворение глицерина в  воде и  реакция его</w:t>
      </w:r>
      <w:r w:rsidR="00C13B6A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с гидроксидом </w:t>
      </w:r>
      <w:r w:rsidR="00381486" w:rsidRPr="00B67EA9">
        <w:rPr>
          <w:rFonts w:ascii="Times New Roman" w:hAnsi="Times New Roman" w:cs="Times New Roman"/>
          <w:color w:val="000000"/>
          <w:sz w:val="24"/>
          <w:szCs w:val="24"/>
        </w:rPr>
        <w:t>меди (П).</w:t>
      </w:r>
    </w:p>
    <w:p w:rsidR="00A06A3F" w:rsidRPr="00B67EA9" w:rsidRDefault="00A06A3F" w:rsidP="00B67EA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lastRenderedPageBreak/>
        <w:t>Химические свойства фенола</w:t>
      </w:r>
    </w:p>
    <w:p w:rsidR="00381486" w:rsidRPr="00B67EA9" w:rsidRDefault="00A06A3F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Окисление метаналя (этаналя) оксидом серебра.</w:t>
      </w:r>
    </w:p>
    <w:p w:rsidR="00A06A3F" w:rsidRPr="00B67EA9" w:rsidRDefault="00A06A3F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Окисление метаналя (этаналя) гидроксидом меди</w:t>
      </w:r>
      <w:r w:rsidR="00381486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(П)</w:t>
      </w:r>
    </w:p>
    <w:p w:rsidR="00A06A3F" w:rsidRPr="00B67EA9" w:rsidRDefault="00381486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Растворимость жиров, доказательство </w:t>
      </w:r>
      <w:r w:rsidR="00A06A3F" w:rsidRPr="00B67EA9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х непредельного характера, омыление жиров.</w:t>
      </w:r>
    </w:p>
    <w:p w:rsidR="00A06A3F" w:rsidRPr="00B67EA9" w:rsidRDefault="00A06A3F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Сравнение свойств мыла и синтетических моющих средств</w:t>
      </w:r>
    </w:p>
    <w:p w:rsidR="00B116E1" w:rsidRPr="00B67EA9" w:rsidRDefault="00A06A3F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116E1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Свойства глюкозы как 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альдегидоспирта.</w:t>
      </w:r>
    </w:p>
    <w:p w:rsidR="00B116E1" w:rsidRPr="00B67EA9" w:rsidRDefault="00B116E1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Взаимодействие сахарозы</w:t>
      </w:r>
      <w:r w:rsidR="00A06A3F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с гидроксидом  кальция.  </w:t>
      </w:r>
    </w:p>
    <w:p w:rsidR="00B116E1" w:rsidRPr="00B67EA9" w:rsidRDefault="00A06A3F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Приго</w:t>
      </w:r>
      <w:r w:rsidR="00B116E1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товление крахмального клейстера  и взаимодействие с  </w:t>
      </w:r>
      <w:r w:rsidR="00DB66DD" w:rsidRPr="00B67EA9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>одом.</w:t>
      </w:r>
    </w:p>
    <w:p w:rsidR="00A06A3F" w:rsidRPr="00B67EA9" w:rsidRDefault="00A06A3F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Гидролиз крахмала. Ознакомление с образцами природных и искусственных волокон.</w:t>
      </w:r>
    </w:p>
    <w:p w:rsidR="00A06A3F" w:rsidRPr="00B67EA9" w:rsidRDefault="00A06A3F" w:rsidP="00B67EA9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Цветные реакции на белки</w:t>
      </w:r>
    </w:p>
    <w:p w:rsidR="00353CCF" w:rsidRPr="00B67EA9" w:rsidRDefault="00353CCF" w:rsidP="00B67EA9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728F0" w:rsidRDefault="00A06A3F" w:rsidP="008728F0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Практические работы</w:t>
      </w:r>
    </w:p>
    <w:p w:rsidR="008728F0" w:rsidRPr="008728F0" w:rsidRDefault="008728F0" w:rsidP="008728F0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1</w:t>
      </w:r>
      <w:r w:rsidRPr="008728F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. </w:t>
      </w:r>
      <w:r w:rsidRPr="008728F0">
        <w:rPr>
          <w:rFonts w:ascii="Times New Roman" w:hAnsi="Times New Roman" w:cs="Times New Roman"/>
          <w:sz w:val="24"/>
          <w:szCs w:val="24"/>
        </w:rPr>
        <w:t>«</w:t>
      </w:r>
      <w:r w:rsidR="004A6028" w:rsidRPr="008728F0">
        <w:rPr>
          <w:rFonts w:ascii="Times New Roman" w:hAnsi="Times New Roman" w:cs="Times New Roman"/>
          <w:sz w:val="24"/>
          <w:szCs w:val="24"/>
        </w:rPr>
        <w:t>Качественное определение углерода и водорода в органических вещества</w:t>
      </w:r>
      <w:r w:rsidRPr="008728F0">
        <w:rPr>
          <w:rFonts w:ascii="Times New Roman" w:hAnsi="Times New Roman" w:cs="Times New Roman"/>
          <w:sz w:val="24"/>
          <w:szCs w:val="24"/>
        </w:rPr>
        <w:t>»</w:t>
      </w:r>
    </w:p>
    <w:p w:rsidR="00A66F2D" w:rsidRPr="008728F0" w:rsidRDefault="004A6028" w:rsidP="00B67EA9">
      <w:pPr>
        <w:pStyle w:val="a"/>
        <w:numPr>
          <w:ilvl w:val="0"/>
          <w:numId w:val="0"/>
        </w:numPr>
        <w:ind w:firstLine="709"/>
        <w:contextualSpacing/>
        <w:rPr>
          <w:sz w:val="24"/>
          <w:szCs w:val="24"/>
        </w:rPr>
      </w:pPr>
      <w:r w:rsidRPr="008728F0">
        <w:rPr>
          <w:b/>
          <w:sz w:val="24"/>
          <w:szCs w:val="24"/>
        </w:rPr>
        <w:t>2</w:t>
      </w:r>
      <w:r w:rsidRPr="008728F0">
        <w:rPr>
          <w:sz w:val="24"/>
          <w:szCs w:val="24"/>
        </w:rPr>
        <w:t xml:space="preserve">. </w:t>
      </w:r>
      <w:r w:rsidR="00A66F2D" w:rsidRPr="008728F0">
        <w:rPr>
          <w:sz w:val="24"/>
          <w:szCs w:val="24"/>
        </w:rPr>
        <w:t>Получение этилена и изучение его свойств».</w:t>
      </w:r>
    </w:p>
    <w:p w:rsidR="00A66F2D" w:rsidRPr="008728F0" w:rsidRDefault="008728F0" w:rsidP="00B67EA9">
      <w:pPr>
        <w:pStyle w:val="a"/>
        <w:numPr>
          <w:ilvl w:val="0"/>
          <w:numId w:val="0"/>
        </w:numPr>
        <w:ind w:firstLine="709"/>
        <w:contextualSpacing/>
        <w:rPr>
          <w:sz w:val="24"/>
          <w:szCs w:val="24"/>
        </w:rPr>
      </w:pPr>
      <w:r>
        <w:rPr>
          <w:b/>
          <w:iCs/>
          <w:sz w:val="24"/>
          <w:szCs w:val="24"/>
        </w:rPr>
        <w:t>3</w:t>
      </w:r>
      <w:r w:rsidR="00A66F2D" w:rsidRPr="008728F0">
        <w:rPr>
          <w:b/>
          <w:iCs/>
          <w:sz w:val="24"/>
          <w:szCs w:val="24"/>
        </w:rPr>
        <w:t xml:space="preserve">. </w:t>
      </w:r>
      <w:r w:rsidR="00A66F2D" w:rsidRPr="008728F0">
        <w:rPr>
          <w:sz w:val="24"/>
          <w:szCs w:val="24"/>
        </w:rPr>
        <w:t xml:space="preserve">«Получение </w:t>
      </w:r>
      <w:r w:rsidR="000C2F4D">
        <w:rPr>
          <w:sz w:val="24"/>
          <w:szCs w:val="24"/>
        </w:rPr>
        <w:t>и свойства карбоновых кислот</w:t>
      </w:r>
      <w:r w:rsidR="00A66F2D" w:rsidRPr="008728F0">
        <w:rPr>
          <w:sz w:val="24"/>
          <w:szCs w:val="24"/>
        </w:rPr>
        <w:t>».</w:t>
      </w:r>
    </w:p>
    <w:p w:rsidR="00A66F2D" w:rsidRPr="008728F0" w:rsidRDefault="008728F0" w:rsidP="00B67EA9">
      <w:pPr>
        <w:pStyle w:val="a"/>
        <w:numPr>
          <w:ilvl w:val="0"/>
          <w:numId w:val="0"/>
        </w:numPr>
        <w:ind w:firstLine="709"/>
        <w:contextualSpacing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A66F2D" w:rsidRPr="008728F0">
        <w:rPr>
          <w:sz w:val="24"/>
          <w:szCs w:val="24"/>
        </w:rPr>
        <w:t>. «Решение экспериментальных задач на распознавание органических веществ».</w:t>
      </w:r>
    </w:p>
    <w:p w:rsidR="00A66F2D" w:rsidRPr="008728F0" w:rsidRDefault="008728F0" w:rsidP="00B67EA9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28F0"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="00A66F2D" w:rsidRPr="008728F0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A66F2D" w:rsidRPr="008728F0">
        <w:rPr>
          <w:rFonts w:ascii="Times New Roman" w:hAnsi="Times New Roman" w:cs="Times New Roman"/>
          <w:color w:val="000000"/>
          <w:sz w:val="24"/>
          <w:szCs w:val="24"/>
        </w:rPr>
        <w:t xml:space="preserve"> «Распознавание пластмасс и волокон».</w:t>
      </w:r>
    </w:p>
    <w:p w:rsidR="006F05DC" w:rsidRPr="008728F0" w:rsidRDefault="006F05DC" w:rsidP="00B67EA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F05DC" w:rsidRPr="00B67EA9" w:rsidRDefault="006F05DC" w:rsidP="00B67EA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67EA9">
        <w:rPr>
          <w:rFonts w:ascii="Times New Roman" w:hAnsi="Times New Roman" w:cs="Times New Roman"/>
          <w:b/>
          <w:sz w:val="24"/>
          <w:szCs w:val="24"/>
          <w:u w:val="single"/>
        </w:rPr>
        <w:t xml:space="preserve">11 класс  </w:t>
      </w:r>
    </w:p>
    <w:p w:rsidR="00A114BE" w:rsidRPr="00B67EA9" w:rsidRDefault="00A114BE" w:rsidP="00B67EA9">
      <w:pPr>
        <w:suppressAutoHyphens/>
        <w:spacing w:after="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67EA9">
        <w:rPr>
          <w:rFonts w:ascii="Times New Roman" w:eastAsia="Calibri" w:hAnsi="Times New Roman" w:cs="Times New Roman"/>
          <w:b/>
          <w:sz w:val="24"/>
          <w:szCs w:val="24"/>
        </w:rPr>
        <w:t>Теоретические основы химии</w:t>
      </w:r>
    </w:p>
    <w:p w:rsidR="00A114BE" w:rsidRPr="00B67EA9" w:rsidRDefault="00A114BE" w:rsidP="00B67EA9">
      <w:pPr>
        <w:suppressAutoHyphens/>
        <w:spacing w:after="0" w:line="240" w:lineRule="atLeast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Строение вещества. Современная модель строения атома. Электронная конфигурация атома. 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>Основное и возбужденные состояния атомов.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Классификация химических элементов (s-, p-, d-элементы). Особенности строения энергетических уровней атомов d-элементов. Периодическая система химических элементов Д.И. Менделеева. Физический смысл Периодического закона Д.И. Менделеева. Причины и закономерности изменения свойств элементов и их соединений по периодам и группам. Электронная природа химической связи. Электроотрицательность.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Виды химической связи (ковалентная, ионная, металлическая, водородная) и механизмы ее образования. 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Кристаллические и аморфные вещества. Типы кристаллических решеток (атомная, молекулярная, ионная, металлическая). Зависимость физических свойств вещества от типа кристаллической решетки. </w:t>
      </w:r>
      <w:r w:rsidRPr="00B67EA9">
        <w:rPr>
          <w:rFonts w:ascii="Times New Roman" w:eastAsia="Calibri" w:hAnsi="Times New Roman" w:cs="Times New Roman"/>
          <w:sz w:val="24"/>
          <w:szCs w:val="24"/>
        </w:rPr>
        <w:t>Причины многообразия веществ.</w:t>
      </w:r>
    </w:p>
    <w:p w:rsidR="009B7AED" w:rsidRPr="00B67EA9" w:rsidRDefault="00A114BE" w:rsidP="00B67EA9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Химические реакции. Гомогенные и гетерогенные реакции. Скорость реакции, ее зависимость от различных факторов: природы реагирующих веществ, концентрации реагирующих веществ, температуры, площади реакционной поверхности, наличия катализатора. Роль катализаторов в природе и промышленном производстве. Обратимость реакций. Химическое равновесие и его смещение под действием различных факторов (концентрация реагентов или продуктов реакции, давление, температура) для создания оптимальных условий протекания химических процессов. 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Дисперсные системы. Понятие о коллоидах (золи, гели). Истинные растворы. 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Реакции в растворах электролитов. </w:t>
      </w:r>
      <w:proofErr w:type="spellStart"/>
      <w:r w:rsidRPr="00B67EA9">
        <w:rPr>
          <w:rFonts w:ascii="Times New Roman" w:eastAsia="Calibri" w:hAnsi="Times New Roman" w:cs="Times New Roman"/>
          <w:i/>
          <w:sz w:val="24"/>
          <w:szCs w:val="24"/>
        </w:rPr>
        <w:t>рH</w:t>
      </w:r>
      <w:proofErr w:type="spellEnd"/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раствора как показатель кислотности среды. Гидролиз солей. Значение гидролиза в биологических обменных процессах.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Окислительно-восстановительные реакции в природе, производственных процессах и жизнедеятельности организмов. </w:t>
      </w:r>
      <w:r w:rsidR="009B7AED"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Неорганическая химия</w:t>
      </w:r>
    </w:p>
    <w:p w:rsidR="009B7AED" w:rsidRPr="00B67EA9" w:rsidRDefault="009B7AED" w:rsidP="00B67EA9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Металлы. Способы получения металлов. Легкие и тяжёлые металлы. Легкоплавкие и тугоплавкие металлы. Металлические элементы </w:t>
      </w:r>
      <w:proofErr w:type="gramStart"/>
      <w:r w:rsidRPr="00B67EA9">
        <w:rPr>
          <w:rFonts w:ascii="Times New Roman" w:hAnsi="Times New Roman" w:cs="Times New Roman"/>
          <w:color w:val="000000"/>
          <w:sz w:val="24"/>
          <w:szCs w:val="24"/>
        </w:rPr>
        <w:t>А- и</w:t>
      </w:r>
      <w:proofErr w:type="gramEnd"/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Б-групп. Медь. Цинк. Титан. Хром. Железо. Никель. Платина. Сплавы. Легирующие добавки. Чёрные металлы. Цветные металлы. Чугун. Сталь. Легированные стали. Оксиды и гидроксиды металлов. Неметаллы. Простые вещества — неметаллы. Углерод. Кремний. Азот. Фосфор. Кислород. Сера. Фтор. Хлор. Кислотные оксиды. Кислородсодержащие кислоты. Серная кислота. Азотная кислота. Водородные соединения неметаллов.</w:t>
      </w:r>
    </w:p>
    <w:p w:rsidR="00A114BE" w:rsidRPr="00B67EA9" w:rsidRDefault="00A114BE" w:rsidP="00B67EA9">
      <w:pPr>
        <w:suppressAutoHyphens/>
        <w:spacing w:after="0" w:line="240" w:lineRule="atLeast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Окислительно-восстановительные свойства простых веществ – металлов главных и побочных подгрупп (медь, железо) и неметаллов: водорода, кислорода, галогенов, серы, азота, фосфора, углерода, кремния. Коррозия металлов: виды коррозии, способы защиты металлов от коррозии. 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>Электролиз растворов и расплавов. Применение электролиза в промышленности.</w:t>
      </w:r>
    </w:p>
    <w:p w:rsidR="00A114BE" w:rsidRPr="00B67EA9" w:rsidRDefault="00A114BE" w:rsidP="00B67EA9">
      <w:pPr>
        <w:suppressAutoHyphens/>
        <w:spacing w:after="0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Химия и жизнь</w:t>
      </w:r>
    </w:p>
    <w:p w:rsidR="00A114BE" w:rsidRPr="00B67EA9" w:rsidRDefault="00A114BE" w:rsidP="00B67EA9">
      <w:pPr>
        <w:suppressAutoHyphens/>
        <w:spacing w:after="0" w:line="240" w:lineRule="atLeast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Научные методы познания в химии. Источники химической информации. Поиск информации по названиям, идентификаторам, структурным формулам. Моделирование химических процессов и явлений, 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>химический анализ и синтез</w:t>
      </w: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 как методы научного познания.</w:t>
      </w:r>
    </w:p>
    <w:p w:rsidR="00A114BE" w:rsidRPr="00B67EA9" w:rsidRDefault="00A114BE" w:rsidP="00B67EA9">
      <w:pPr>
        <w:suppressAutoHyphens/>
        <w:spacing w:after="0" w:line="240" w:lineRule="atLeast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Химия и здоровье. Лекарства, ферменты, витамины, гормоны, минеральные воды. Проблемы, связанные с применением лекарственных препаратов. Вредные привычки и факторы, разрушающие здоровье (курение, употребление алкоголя, наркомания). Рациональное питание. 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>Пищевые добавки. Основы пищевой химии.</w:t>
      </w:r>
    </w:p>
    <w:p w:rsidR="00A114BE" w:rsidRPr="00B67EA9" w:rsidRDefault="00A114BE" w:rsidP="00B67EA9">
      <w:pPr>
        <w:suppressAutoHyphens/>
        <w:spacing w:after="0" w:line="240" w:lineRule="atLeast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 xml:space="preserve">Химия в повседневной жизни. Моющие и чистящие средства. 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Средства борьбы с бытовыми насекомыми: репелленты, инсектициды. </w:t>
      </w:r>
      <w:r w:rsidRPr="00B67EA9">
        <w:rPr>
          <w:rFonts w:ascii="Times New Roman" w:eastAsia="Calibri" w:hAnsi="Times New Roman" w:cs="Times New Roman"/>
          <w:sz w:val="24"/>
          <w:szCs w:val="24"/>
        </w:rPr>
        <w:t>Средства личной гигиены и косметики. Правила безопасной работы с едкими, горючими и токсичными веществами, средствами бытовой химии.</w:t>
      </w:r>
    </w:p>
    <w:p w:rsidR="00A114BE" w:rsidRPr="00B67EA9" w:rsidRDefault="00A114BE" w:rsidP="00B67EA9">
      <w:pPr>
        <w:suppressAutoHyphens/>
        <w:spacing w:after="0" w:line="240" w:lineRule="atLeast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>Химия и сельское хозяйство. Минеральные и органические удобрения. Средства защиты растений.</w:t>
      </w:r>
    </w:p>
    <w:p w:rsidR="00A114BE" w:rsidRPr="00B67EA9" w:rsidRDefault="00A114BE" w:rsidP="00B67EA9">
      <w:pPr>
        <w:suppressAutoHyphens/>
        <w:spacing w:after="0" w:line="240" w:lineRule="atLeast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>Химия и энергетика. Природные источники углеводородов. Природный и попутный нефтяной газы, их состав и использование. Состав нефти и ее переработка. Нефтепродукты. Октановое число бензина. Охрана окружающей среды при нефтепереработке и транспортировке нефтепродуктов. Альтернативные источники энергии.</w:t>
      </w:r>
    </w:p>
    <w:p w:rsidR="00A114BE" w:rsidRPr="00B67EA9" w:rsidRDefault="00A114BE" w:rsidP="00B67EA9">
      <w:pPr>
        <w:suppressAutoHyphens/>
        <w:spacing w:after="0" w:line="240" w:lineRule="atLeast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>Химия в строительстве. Цемент. Бетон.</w:t>
      </w:r>
      <w:r w:rsidRPr="00B67EA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B67EA9">
        <w:rPr>
          <w:rFonts w:ascii="Times New Roman" w:eastAsia="Calibri" w:hAnsi="Times New Roman" w:cs="Times New Roman"/>
          <w:sz w:val="24"/>
          <w:szCs w:val="24"/>
        </w:rPr>
        <w:t>Подбор оптимальных строительных материалов в практической деятельности человека.</w:t>
      </w:r>
    </w:p>
    <w:p w:rsidR="00A114BE" w:rsidRPr="00B67EA9" w:rsidRDefault="00A114BE" w:rsidP="00B67EA9">
      <w:pPr>
        <w:suppressAutoHyphens/>
        <w:spacing w:after="0" w:line="240" w:lineRule="atLeast"/>
        <w:ind w:firstLine="70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7EA9">
        <w:rPr>
          <w:rFonts w:ascii="Times New Roman" w:eastAsia="Calibri" w:hAnsi="Times New Roman" w:cs="Times New Roman"/>
          <w:sz w:val="24"/>
          <w:szCs w:val="24"/>
        </w:rPr>
        <w:t>Химия и экология. Химическое загрязнение окружающей среды и его последствия. Охрана гидросферы, почвы, атмосферы, флоры и фауны от химического загрязнения.</w:t>
      </w:r>
    </w:p>
    <w:p w:rsidR="00AC4F4D" w:rsidRPr="00B67EA9" w:rsidRDefault="00AC4F4D" w:rsidP="00B67EA9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Демонстрации.</w:t>
      </w:r>
    </w:p>
    <w:p w:rsidR="00F13678" w:rsidRPr="00B67EA9" w:rsidRDefault="00F13678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Модел</w:t>
      </w:r>
      <w:r w:rsidR="000967B0" w:rsidRPr="00B67EA9">
        <w:rPr>
          <w:rFonts w:ascii="Times New Roman" w:hAnsi="Times New Roman" w:cs="Times New Roman"/>
          <w:color w:val="000000"/>
          <w:sz w:val="24"/>
          <w:szCs w:val="24"/>
        </w:rPr>
        <w:t>и ионных, атомных, молекулярных</w:t>
      </w: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и металлических кристаллических решёток.</w:t>
      </w:r>
    </w:p>
    <w:p w:rsidR="00F13678" w:rsidRPr="00B67EA9" w:rsidRDefault="00F13678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Модели молекул изомеров и гомологов</w:t>
      </w:r>
    </w:p>
    <w:p w:rsidR="00F13678" w:rsidRPr="00B67EA9" w:rsidRDefault="000967B0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Различные типы химических реакций, </w:t>
      </w:r>
      <w:proofErr w:type="spellStart"/>
      <w:r w:rsidRPr="00B67EA9">
        <w:rPr>
          <w:rFonts w:ascii="Times New Roman" w:hAnsi="Times New Roman" w:cs="Times New Roman"/>
          <w:color w:val="000000"/>
          <w:sz w:val="24"/>
          <w:szCs w:val="24"/>
        </w:rPr>
        <w:t>видеоопыты</w:t>
      </w:r>
      <w:proofErr w:type="spellEnd"/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13678"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 по органической химии.</w:t>
      </w:r>
    </w:p>
    <w:p w:rsidR="00E96BC4" w:rsidRPr="00B67EA9" w:rsidRDefault="00E96BC4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Образцы металлов и их соединений, сплавов.</w:t>
      </w:r>
    </w:p>
    <w:p w:rsidR="00E96BC4" w:rsidRPr="00B67EA9" w:rsidRDefault="00E96BC4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Взаимодействие металлов с кислородом, кислотами, водой.</w:t>
      </w:r>
    </w:p>
    <w:p w:rsidR="00E96BC4" w:rsidRPr="00B67EA9" w:rsidRDefault="00E96BC4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Доказательство амфотерности алюминия и его гидроксида. </w:t>
      </w:r>
    </w:p>
    <w:p w:rsidR="00E96BC4" w:rsidRPr="00B67EA9" w:rsidRDefault="00E96BC4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Взаимодействие меди и железа с кислородом; взаимодействие меди и железа с кислотами (серная, соляная).</w:t>
      </w:r>
    </w:p>
    <w:p w:rsidR="00E96BC4" w:rsidRPr="00B67EA9" w:rsidRDefault="00E96BC4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 гидроксидов меди (Ш) и хрома (Ш), оксида меди. </w:t>
      </w:r>
    </w:p>
    <w:p w:rsidR="00E96BC4" w:rsidRPr="00B67EA9" w:rsidRDefault="00E96BC4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Взаимодействие оксидов и  гидроксидов металлов с кислотами. </w:t>
      </w:r>
    </w:p>
    <w:p w:rsidR="00E96BC4" w:rsidRPr="00B67EA9" w:rsidRDefault="00E96BC4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Доказательство амфотерности соединений хрома(Ш)</w:t>
      </w:r>
    </w:p>
    <w:p w:rsidR="0084772C" w:rsidRPr="00B67EA9" w:rsidRDefault="0084772C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Образцы неметаллов. </w:t>
      </w:r>
    </w:p>
    <w:p w:rsidR="0084772C" w:rsidRPr="00B67EA9" w:rsidRDefault="0084772C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Модели кристаллических решёток алмаза и графита.</w:t>
      </w:r>
    </w:p>
    <w:p w:rsidR="0084772C" w:rsidRPr="00B67EA9" w:rsidRDefault="0084772C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 аммиака и хлороводорода, растворение их в воде, доказательство кислотно-основных свойств этих веществ. </w:t>
      </w:r>
    </w:p>
    <w:p w:rsidR="00F13678" w:rsidRPr="00B67EA9" w:rsidRDefault="0084772C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Сжигание угля и серы в кислороде, определение химических свойств продуктов сгорания. Взаимодействие с медью концентрированной серной кислоты, концентрированной и разбавленной азотной кислоты</w:t>
      </w:r>
      <w:r w:rsidR="00FF3586" w:rsidRPr="00B67EA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06A3F" w:rsidRPr="00B67EA9" w:rsidRDefault="00FF3586" w:rsidP="00B67EA9">
      <w:pPr>
        <w:pStyle w:val="a4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Образцы средств бытовой химии, инструкции по их применению.</w:t>
      </w:r>
    </w:p>
    <w:p w:rsidR="00FF3586" w:rsidRPr="00B67EA9" w:rsidRDefault="00FF3586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F6C15" w:rsidRPr="00B67EA9" w:rsidRDefault="00AC4F4D" w:rsidP="00B67EA9">
      <w:pPr>
        <w:pStyle w:val="a4"/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7EA9">
        <w:rPr>
          <w:rFonts w:ascii="Times New Roman" w:eastAsia="Times New Roman" w:hAnsi="Times New Roman" w:cs="Times New Roman"/>
          <w:b/>
          <w:sz w:val="24"/>
          <w:szCs w:val="24"/>
        </w:rPr>
        <w:t>Лабораторные опыты.</w:t>
      </w:r>
      <w:r w:rsidRPr="00B67E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13678" w:rsidRPr="00B67EA9" w:rsidRDefault="00F13678" w:rsidP="00B67EA9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Изучение влияния различных факторов на скорость химических реакций</w:t>
      </w:r>
    </w:p>
    <w:p w:rsidR="00F13678" w:rsidRPr="00B67EA9" w:rsidRDefault="00F13678" w:rsidP="00B67EA9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Определение реакции среды универсальным индикатором.</w:t>
      </w:r>
    </w:p>
    <w:p w:rsidR="00AC4F4D" w:rsidRPr="00B67EA9" w:rsidRDefault="00F13678" w:rsidP="00B67EA9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Гидролиз солей</w:t>
      </w:r>
      <w:r w:rsidR="000967B0" w:rsidRPr="00B67EA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F3586" w:rsidRPr="00B67EA9" w:rsidRDefault="00FF3586" w:rsidP="00B67EA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F6C15" w:rsidRPr="00B67EA9" w:rsidRDefault="00AC4F4D" w:rsidP="00B67EA9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Практические работы</w:t>
      </w:r>
    </w:p>
    <w:p w:rsidR="00F13678" w:rsidRPr="00B67EA9" w:rsidRDefault="00F13678" w:rsidP="00B67EA9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Приготовление растворов с заданной молярной концентрацией».</w:t>
      </w:r>
    </w:p>
    <w:p w:rsidR="00E96BC4" w:rsidRPr="00B67EA9" w:rsidRDefault="00E96BC4" w:rsidP="00B67EA9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Решение экспериментальных задач по теме «Металлы»</w:t>
      </w:r>
    </w:p>
    <w:p w:rsidR="00E96BC4" w:rsidRPr="00B67EA9" w:rsidRDefault="0084772C" w:rsidP="00B67EA9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67EA9">
        <w:rPr>
          <w:rFonts w:ascii="Times New Roman" w:hAnsi="Times New Roman" w:cs="Times New Roman"/>
          <w:color w:val="000000"/>
          <w:sz w:val="24"/>
          <w:szCs w:val="24"/>
        </w:rPr>
        <w:t>Решение экспериментальных     задач по теме «Неметаллы»</w:t>
      </w:r>
    </w:p>
    <w:p w:rsidR="00FF3586" w:rsidRPr="00B67EA9" w:rsidRDefault="00FF3586" w:rsidP="00B67EA9">
      <w:pPr>
        <w:spacing w:after="0" w:line="240" w:lineRule="auto"/>
        <w:ind w:left="283" w:firstLine="54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A03B7" w:rsidRPr="00B67EA9" w:rsidRDefault="007A03B7" w:rsidP="00B67EA9">
      <w:pPr>
        <w:pStyle w:val="a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18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7A03B7" w:rsidRPr="00B67EA9" w:rsidSect="008C6A4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65144"/>
    <w:multiLevelType w:val="multilevel"/>
    <w:tmpl w:val="D51C4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1E4D4B"/>
    <w:multiLevelType w:val="multilevel"/>
    <w:tmpl w:val="06241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8D3ECE"/>
    <w:multiLevelType w:val="hybridMultilevel"/>
    <w:tmpl w:val="019C1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86EE1"/>
    <w:multiLevelType w:val="hybridMultilevel"/>
    <w:tmpl w:val="0366AD92"/>
    <w:lvl w:ilvl="0" w:tplc="6A68A928">
      <w:start w:val="1"/>
      <w:numFmt w:val="upperRoman"/>
      <w:lvlText w:val="%1."/>
      <w:lvlJc w:val="left"/>
      <w:pPr>
        <w:ind w:left="9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13DE722B"/>
    <w:multiLevelType w:val="multilevel"/>
    <w:tmpl w:val="A930440C"/>
    <w:lvl w:ilvl="0">
      <w:start w:val="1"/>
      <w:numFmt w:val="decimal"/>
      <w:pStyle w:val="a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505"/>
        </w:tabs>
        <w:ind w:left="1505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225"/>
        </w:tabs>
        <w:ind w:left="2225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65"/>
        </w:tabs>
        <w:ind w:left="3665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85"/>
        </w:tabs>
        <w:ind w:left="4385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825"/>
        </w:tabs>
        <w:ind w:left="5825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545"/>
        </w:tabs>
        <w:ind w:left="6545" w:hanging="360"/>
      </w:pPr>
      <w:rPr>
        <w:rFonts w:hint="default"/>
      </w:rPr>
    </w:lvl>
  </w:abstractNum>
  <w:abstractNum w:abstractNumId="5" w15:restartNumberingAfterBreak="0">
    <w:nsid w:val="1BE566CF"/>
    <w:multiLevelType w:val="multilevel"/>
    <w:tmpl w:val="AE86F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CC7D97"/>
    <w:multiLevelType w:val="hybridMultilevel"/>
    <w:tmpl w:val="D6E8FECE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001F0"/>
    <w:multiLevelType w:val="hybridMultilevel"/>
    <w:tmpl w:val="17FA3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0454CE"/>
    <w:multiLevelType w:val="multilevel"/>
    <w:tmpl w:val="7AF6A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FC0C90"/>
    <w:multiLevelType w:val="hybridMultilevel"/>
    <w:tmpl w:val="FA40107E"/>
    <w:lvl w:ilvl="0" w:tplc="370890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916BE"/>
    <w:multiLevelType w:val="multilevel"/>
    <w:tmpl w:val="42A0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D34157"/>
    <w:multiLevelType w:val="multilevel"/>
    <w:tmpl w:val="C79A0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321823"/>
    <w:multiLevelType w:val="hybridMultilevel"/>
    <w:tmpl w:val="653AB98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7E65C5"/>
    <w:multiLevelType w:val="multilevel"/>
    <w:tmpl w:val="2CA04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2B187A"/>
    <w:multiLevelType w:val="multilevel"/>
    <w:tmpl w:val="6B249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AC3A39"/>
    <w:multiLevelType w:val="multilevel"/>
    <w:tmpl w:val="A6F0B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5F6E71"/>
    <w:multiLevelType w:val="hybridMultilevel"/>
    <w:tmpl w:val="C464D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93064F"/>
    <w:multiLevelType w:val="hybridMultilevel"/>
    <w:tmpl w:val="CEC04B46"/>
    <w:lvl w:ilvl="0" w:tplc="72C4413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A55533"/>
    <w:multiLevelType w:val="multilevel"/>
    <w:tmpl w:val="BED0D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6B5B5F"/>
    <w:multiLevelType w:val="multilevel"/>
    <w:tmpl w:val="1CF09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CA02C9B"/>
    <w:multiLevelType w:val="multilevel"/>
    <w:tmpl w:val="D108D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F941A3"/>
    <w:multiLevelType w:val="hybridMultilevel"/>
    <w:tmpl w:val="9A10C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D45207"/>
    <w:multiLevelType w:val="multilevel"/>
    <w:tmpl w:val="E0908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4F42C96"/>
    <w:multiLevelType w:val="multilevel"/>
    <w:tmpl w:val="57A6F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1F1FA0"/>
    <w:multiLevelType w:val="hybridMultilevel"/>
    <w:tmpl w:val="2668D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441B80"/>
    <w:multiLevelType w:val="multilevel"/>
    <w:tmpl w:val="472257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CA22A8"/>
    <w:multiLevelType w:val="multilevel"/>
    <w:tmpl w:val="9926B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444D6C"/>
    <w:multiLevelType w:val="hybridMultilevel"/>
    <w:tmpl w:val="426A7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79415E"/>
    <w:multiLevelType w:val="hybridMultilevel"/>
    <w:tmpl w:val="2668D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4970E5"/>
    <w:multiLevelType w:val="hybridMultilevel"/>
    <w:tmpl w:val="A38CC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1B7BEA"/>
    <w:multiLevelType w:val="multilevel"/>
    <w:tmpl w:val="3D706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7"/>
  </w:num>
  <w:num w:numId="3">
    <w:abstractNumId w:val="3"/>
  </w:num>
  <w:num w:numId="4">
    <w:abstractNumId w:val="27"/>
  </w:num>
  <w:num w:numId="5">
    <w:abstractNumId w:val="2"/>
  </w:num>
  <w:num w:numId="6">
    <w:abstractNumId w:val="4"/>
  </w:num>
  <w:num w:numId="7">
    <w:abstractNumId w:val="12"/>
  </w:num>
  <w:num w:numId="8">
    <w:abstractNumId w:val="29"/>
  </w:num>
  <w:num w:numId="9">
    <w:abstractNumId w:val="9"/>
  </w:num>
  <w:num w:numId="10">
    <w:abstractNumId w:val="7"/>
  </w:num>
  <w:num w:numId="11">
    <w:abstractNumId w:val="16"/>
  </w:num>
  <w:num w:numId="12">
    <w:abstractNumId w:val="24"/>
  </w:num>
  <w:num w:numId="13">
    <w:abstractNumId w:val="28"/>
  </w:num>
  <w:num w:numId="14">
    <w:abstractNumId w:val="21"/>
  </w:num>
  <w:num w:numId="15">
    <w:abstractNumId w:val="14"/>
  </w:num>
  <w:num w:numId="16">
    <w:abstractNumId w:val="23"/>
  </w:num>
  <w:num w:numId="17">
    <w:abstractNumId w:val="13"/>
  </w:num>
  <w:num w:numId="18">
    <w:abstractNumId w:val="1"/>
  </w:num>
  <w:num w:numId="19">
    <w:abstractNumId w:val="20"/>
  </w:num>
  <w:num w:numId="20">
    <w:abstractNumId w:val="18"/>
  </w:num>
  <w:num w:numId="21">
    <w:abstractNumId w:val="8"/>
  </w:num>
  <w:num w:numId="22">
    <w:abstractNumId w:val="30"/>
  </w:num>
  <w:num w:numId="23">
    <w:abstractNumId w:val="5"/>
  </w:num>
  <w:num w:numId="24">
    <w:abstractNumId w:val="15"/>
  </w:num>
  <w:num w:numId="25">
    <w:abstractNumId w:val="22"/>
  </w:num>
  <w:num w:numId="26">
    <w:abstractNumId w:val="25"/>
  </w:num>
  <w:num w:numId="27">
    <w:abstractNumId w:val="0"/>
  </w:num>
  <w:num w:numId="28">
    <w:abstractNumId w:val="26"/>
  </w:num>
  <w:num w:numId="29">
    <w:abstractNumId w:val="19"/>
  </w:num>
  <w:num w:numId="30">
    <w:abstractNumId w:val="11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B4D"/>
    <w:rsid w:val="000022B1"/>
    <w:rsid w:val="000143BC"/>
    <w:rsid w:val="0001733E"/>
    <w:rsid w:val="000430EA"/>
    <w:rsid w:val="000675F0"/>
    <w:rsid w:val="0008039D"/>
    <w:rsid w:val="000967B0"/>
    <w:rsid w:val="000C2F4D"/>
    <w:rsid w:val="00107600"/>
    <w:rsid w:val="00137852"/>
    <w:rsid w:val="00166FDD"/>
    <w:rsid w:val="00167500"/>
    <w:rsid w:val="001766B4"/>
    <w:rsid w:val="001E5AA1"/>
    <w:rsid w:val="001F0FBB"/>
    <w:rsid w:val="001F6164"/>
    <w:rsid w:val="002147C3"/>
    <w:rsid w:val="00267FF1"/>
    <w:rsid w:val="00276F42"/>
    <w:rsid w:val="002957AE"/>
    <w:rsid w:val="0033429F"/>
    <w:rsid w:val="00341F5A"/>
    <w:rsid w:val="00353CCF"/>
    <w:rsid w:val="00365B88"/>
    <w:rsid w:val="00381486"/>
    <w:rsid w:val="00384753"/>
    <w:rsid w:val="003F132C"/>
    <w:rsid w:val="00407E9A"/>
    <w:rsid w:val="00473DAD"/>
    <w:rsid w:val="004A47A3"/>
    <w:rsid w:val="004A6028"/>
    <w:rsid w:val="004A78FF"/>
    <w:rsid w:val="004C353C"/>
    <w:rsid w:val="004F18B3"/>
    <w:rsid w:val="005018B5"/>
    <w:rsid w:val="00514441"/>
    <w:rsid w:val="00515569"/>
    <w:rsid w:val="00523B1B"/>
    <w:rsid w:val="0052708C"/>
    <w:rsid w:val="00552244"/>
    <w:rsid w:val="00576DA3"/>
    <w:rsid w:val="0058705F"/>
    <w:rsid w:val="005E09FE"/>
    <w:rsid w:val="005E2CB5"/>
    <w:rsid w:val="005E51B3"/>
    <w:rsid w:val="005F0A5B"/>
    <w:rsid w:val="00602B56"/>
    <w:rsid w:val="00627DA4"/>
    <w:rsid w:val="00647ADD"/>
    <w:rsid w:val="00664A95"/>
    <w:rsid w:val="0067207C"/>
    <w:rsid w:val="006D5F3C"/>
    <w:rsid w:val="006F05DC"/>
    <w:rsid w:val="0070248D"/>
    <w:rsid w:val="00716959"/>
    <w:rsid w:val="00732D90"/>
    <w:rsid w:val="00761BD0"/>
    <w:rsid w:val="00796D2D"/>
    <w:rsid w:val="007A03B7"/>
    <w:rsid w:val="007A53B5"/>
    <w:rsid w:val="007D4F2C"/>
    <w:rsid w:val="007F6C15"/>
    <w:rsid w:val="00806B4D"/>
    <w:rsid w:val="008176B0"/>
    <w:rsid w:val="008270C1"/>
    <w:rsid w:val="0084772C"/>
    <w:rsid w:val="008728F0"/>
    <w:rsid w:val="008845EB"/>
    <w:rsid w:val="008A2A54"/>
    <w:rsid w:val="008B47AB"/>
    <w:rsid w:val="008C6A4B"/>
    <w:rsid w:val="00912AED"/>
    <w:rsid w:val="00916613"/>
    <w:rsid w:val="0097484C"/>
    <w:rsid w:val="0098368B"/>
    <w:rsid w:val="009902E9"/>
    <w:rsid w:val="009B7AED"/>
    <w:rsid w:val="00A06A3F"/>
    <w:rsid w:val="00A102F5"/>
    <w:rsid w:val="00A114BE"/>
    <w:rsid w:val="00A6575E"/>
    <w:rsid w:val="00A66F2D"/>
    <w:rsid w:val="00AC4F4D"/>
    <w:rsid w:val="00AD3108"/>
    <w:rsid w:val="00B116E1"/>
    <w:rsid w:val="00B550FC"/>
    <w:rsid w:val="00B67EA9"/>
    <w:rsid w:val="00B72C26"/>
    <w:rsid w:val="00B772CB"/>
    <w:rsid w:val="00B856CD"/>
    <w:rsid w:val="00B875A8"/>
    <w:rsid w:val="00BC19C5"/>
    <w:rsid w:val="00BE382E"/>
    <w:rsid w:val="00BF21D3"/>
    <w:rsid w:val="00C13B6A"/>
    <w:rsid w:val="00C2605B"/>
    <w:rsid w:val="00C43F51"/>
    <w:rsid w:val="00C45C42"/>
    <w:rsid w:val="00C56031"/>
    <w:rsid w:val="00CB5D0C"/>
    <w:rsid w:val="00CC6D8D"/>
    <w:rsid w:val="00CC764D"/>
    <w:rsid w:val="00CC7D85"/>
    <w:rsid w:val="00CE5954"/>
    <w:rsid w:val="00CF513D"/>
    <w:rsid w:val="00D10CF6"/>
    <w:rsid w:val="00D32320"/>
    <w:rsid w:val="00D46551"/>
    <w:rsid w:val="00D62D42"/>
    <w:rsid w:val="00D65534"/>
    <w:rsid w:val="00D816A8"/>
    <w:rsid w:val="00D84763"/>
    <w:rsid w:val="00D84CCB"/>
    <w:rsid w:val="00DA2127"/>
    <w:rsid w:val="00DA293B"/>
    <w:rsid w:val="00DB66DD"/>
    <w:rsid w:val="00DD1D45"/>
    <w:rsid w:val="00DE31D0"/>
    <w:rsid w:val="00E410B9"/>
    <w:rsid w:val="00E431EC"/>
    <w:rsid w:val="00E5315F"/>
    <w:rsid w:val="00E65AD1"/>
    <w:rsid w:val="00E941A2"/>
    <w:rsid w:val="00E96BC4"/>
    <w:rsid w:val="00EE1AF3"/>
    <w:rsid w:val="00F02066"/>
    <w:rsid w:val="00F13678"/>
    <w:rsid w:val="00F343A3"/>
    <w:rsid w:val="00F54904"/>
    <w:rsid w:val="00F75A79"/>
    <w:rsid w:val="00F76ED7"/>
    <w:rsid w:val="00F815B6"/>
    <w:rsid w:val="00FE1F1D"/>
    <w:rsid w:val="00FF3586"/>
    <w:rsid w:val="00FF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035D3"/>
  <w15:docId w15:val="{8113E056-6F87-423B-9941-B31B0FF15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41F5A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0675F0"/>
    <w:pPr>
      <w:ind w:left="720"/>
      <w:contextualSpacing/>
    </w:pPr>
  </w:style>
  <w:style w:type="paragraph" w:customStyle="1" w:styleId="a">
    <w:name w:val="Перечень номер"/>
    <w:basedOn w:val="a0"/>
    <w:next w:val="a0"/>
    <w:qFormat/>
    <w:rsid w:val="00E5315F"/>
    <w:pPr>
      <w:numPr>
        <w:numId w:val="6"/>
      </w:numPr>
      <w:tabs>
        <w:tab w:val="clear" w:pos="785"/>
        <w:tab w:val="num" w:pos="0"/>
      </w:tabs>
      <w:spacing w:after="0" w:line="360" w:lineRule="auto"/>
      <w:ind w:left="0" w:firstLine="284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paragraph" w:customStyle="1" w:styleId="141">
    <w:name w:val="Основной текст (14)1"/>
    <w:basedOn w:val="a0"/>
    <w:rsid w:val="004A47A3"/>
    <w:pPr>
      <w:shd w:val="clear" w:color="auto" w:fill="FFFFFF"/>
      <w:suppressAutoHyphens/>
      <w:spacing w:after="0" w:line="211" w:lineRule="exact"/>
      <w:ind w:firstLine="400"/>
      <w:jc w:val="both"/>
    </w:pPr>
    <w:rPr>
      <w:rFonts w:ascii="Times New Roman" w:eastAsia="Times New Roman" w:hAnsi="Times New Roman" w:cs="Times New Roman"/>
      <w:i/>
      <w:iCs/>
      <w:lang w:eastAsia="ar-SA"/>
    </w:rPr>
  </w:style>
  <w:style w:type="character" w:customStyle="1" w:styleId="FontStyle11">
    <w:name w:val="Font Style11"/>
    <w:basedOn w:val="a1"/>
    <w:uiPriority w:val="99"/>
    <w:rsid w:val="00664A95"/>
    <w:rPr>
      <w:rFonts w:ascii="Arial Black" w:hAnsi="Arial Black" w:cs="Arial Black"/>
      <w:sz w:val="16"/>
      <w:szCs w:val="16"/>
    </w:rPr>
  </w:style>
  <w:style w:type="character" w:customStyle="1" w:styleId="FontStyle12">
    <w:name w:val="Font Style12"/>
    <w:basedOn w:val="a1"/>
    <w:uiPriority w:val="99"/>
    <w:rsid w:val="00664A95"/>
    <w:rPr>
      <w:rFonts w:ascii="Georgia" w:hAnsi="Georgia" w:cs="Georgia"/>
      <w:sz w:val="18"/>
      <w:szCs w:val="18"/>
    </w:rPr>
  </w:style>
  <w:style w:type="paragraph" w:customStyle="1" w:styleId="Style1">
    <w:name w:val="Style1"/>
    <w:basedOn w:val="a0"/>
    <w:uiPriority w:val="99"/>
    <w:rsid w:val="00664A95"/>
    <w:pPr>
      <w:widowControl w:val="0"/>
      <w:autoSpaceDE w:val="0"/>
      <w:autoSpaceDN w:val="0"/>
      <w:adjustRightInd w:val="0"/>
      <w:spacing w:after="0" w:line="202" w:lineRule="exact"/>
      <w:ind w:firstLine="293"/>
      <w:jc w:val="both"/>
    </w:pPr>
    <w:rPr>
      <w:rFonts w:ascii="Arial Black" w:eastAsia="Times New Roman" w:hAnsi="Arial Black" w:cs="Times New Roman"/>
      <w:sz w:val="24"/>
      <w:szCs w:val="24"/>
    </w:rPr>
  </w:style>
  <w:style w:type="paragraph" w:styleId="3">
    <w:name w:val="toc 3"/>
    <w:basedOn w:val="a0"/>
    <w:next w:val="a0"/>
    <w:autoRedefine/>
    <w:uiPriority w:val="39"/>
    <w:unhideWhenUsed/>
    <w:qFormat/>
    <w:rsid w:val="00552244"/>
    <w:pPr>
      <w:tabs>
        <w:tab w:val="right" w:leader="dot" w:pos="9628"/>
      </w:tabs>
      <w:suppressAutoHyphens/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character" w:customStyle="1" w:styleId="a5">
    <w:name w:val="Абзац списка Знак"/>
    <w:link w:val="a4"/>
    <w:uiPriority w:val="34"/>
    <w:locked/>
    <w:rsid w:val="00A6575E"/>
  </w:style>
  <w:style w:type="character" w:customStyle="1" w:styleId="a6">
    <w:name w:val="Без интервала Знак"/>
    <w:link w:val="a7"/>
    <w:locked/>
    <w:rsid w:val="00A6575E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link w:val="a6"/>
    <w:qFormat/>
    <w:rsid w:val="00A657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1"/>
    <w:qFormat/>
    <w:rsid w:val="00A6575E"/>
    <w:rPr>
      <w:b/>
      <w:bCs/>
    </w:rPr>
  </w:style>
  <w:style w:type="paragraph" w:styleId="a9">
    <w:name w:val="Normal (Web)"/>
    <w:basedOn w:val="a0"/>
    <w:uiPriority w:val="99"/>
    <w:semiHidden/>
    <w:unhideWhenUsed/>
    <w:rsid w:val="00B67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3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5624</Words>
  <Characters>32062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тоня</dc:creator>
  <cp:lastModifiedBy>Зав 2</cp:lastModifiedBy>
  <cp:revision>2</cp:revision>
  <dcterms:created xsi:type="dcterms:W3CDTF">2023-09-21T11:19:00Z</dcterms:created>
  <dcterms:modified xsi:type="dcterms:W3CDTF">2023-09-21T11:19:00Z</dcterms:modified>
</cp:coreProperties>
</file>